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11BA" w14:textId="52330033" w:rsidR="006D3506" w:rsidRDefault="006D3506" w:rsidP="006D3506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C60002"/>
          <w:kern w:val="36"/>
          <w:sz w:val="36"/>
          <w:szCs w:val="36"/>
        </w:rPr>
      </w:pPr>
      <w:r w:rsidRPr="006D3506">
        <w:rPr>
          <w:rFonts w:ascii="微软雅黑" w:eastAsia="微软雅黑" w:hAnsi="微软雅黑" w:cs="宋体" w:hint="eastAsia"/>
          <w:b/>
          <w:bCs/>
          <w:color w:val="C60002"/>
          <w:kern w:val="36"/>
          <w:sz w:val="36"/>
          <w:szCs w:val="36"/>
        </w:rPr>
        <w:t>关于发布《环境空气质量标准》（GB 3095-2012）修改单的公告</w:t>
      </w:r>
    </w:p>
    <w:p w14:paraId="30A44748" w14:textId="77777777" w:rsidR="006D3506" w:rsidRPr="006D3506" w:rsidRDefault="006D3506" w:rsidP="006D3506">
      <w:pPr>
        <w:widowControl/>
        <w:shd w:val="clear" w:color="auto" w:fill="FFFFFF"/>
        <w:spacing w:line="690" w:lineRule="atLeast"/>
        <w:ind w:left="-360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公告 2018年 第29号</w:t>
      </w:r>
    </w:p>
    <w:p w14:paraId="1180F566" w14:textId="77777777" w:rsidR="006D3506" w:rsidRPr="006D3506" w:rsidRDefault="006D3506" w:rsidP="006D350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为贯彻《中华人民共和国环境保护法》和《中华人民共和国大气污染防治法》，防治污染，保护和改善生态环境，保障人体健康，完善国家环保标准体系，</w:t>
      </w:r>
      <w:proofErr w:type="gramStart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现批准</w:t>
      </w:r>
      <w:proofErr w:type="gramEnd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《环境空气质量标准》（GB 3095-2012）修改单，并由生态环境部与国家市场监督管理总局联合发布。</w:t>
      </w:r>
    </w:p>
    <w:p w14:paraId="1B530207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该标准</w:t>
      </w:r>
      <w:proofErr w:type="gramStart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修改单自2018年9月1日起</w:t>
      </w:r>
      <w:proofErr w:type="gramEnd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实施。</w:t>
      </w:r>
    </w:p>
    <w:p w14:paraId="5A819451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特此公告。</w:t>
      </w:r>
    </w:p>
    <w:p w14:paraId="3823D618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(此公告业经国家市场监督管理总局田</w:t>
      </w:r>
      <w:proofErr w:type="gramStart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世</w:t>
      </w:r>
      <w:proofErr w:type="gramEnd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宏会签)</w:t>
      </w:r>
    </w:p>
    <w:p w14:paraId="51D93B6C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附件：《环境空气质量标准》（GB 3095-2012）修改单</w:t>
      </w:r>
    </w:p>
    <w:p w14:paraId="15C97CDF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生态环境部</w:t>
      </w:r>
    </w:p>
    <w:p w14:paraId="6DC83A4B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2018年8月13日</w:t>
      </w:r>
    </w:p>
    <w:p w14:paraId="357153CC" w14:textId="77777777" w:rsidR="006D3506" w:rsidRPr="006D3506" w:rsidRDefault="006D3506" w:rsidP="006D350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抄送：各省、自治区、直辖市环境保护厅（局），新疆生产建设兵团环境保护局，中国环境监测总站，环境标准研究所。</w:t>
      </w:r>
    </w:p>
    <w:p w14:paraId="57A87906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生态环境部办公厅2018年8月14日印发</w:t>
      </w:r>
    </w:p>
    <w:p w14:paraId="7537B2B1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</w:t>
      </w:r>
    </w:p>
    <w:p w14:paraId="74CF367F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附件</w:t>
      </w:r>
    </w:p>
    <w:p w14:paraId="4C6A8C43" w14:textId="77777777" w:rsidR="006D3506" w:rsidRPr="006D3506" w:rsidRDefault="006D3506" w:rsidP="006D3506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《环境空气质量标准》（GB 3095-2012）修改单</w:t>
      </w:r>
    </w:p>
    <w:p w14:paraId="2E93D65C" w14:textId="77777777" w:rsidR="006D3506" w:rsidRPr="006D3506" w:rsidRDefault="006D3506" w:rsidP="006D350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　　3.14“标准状态 standard state 指温度为273 K，压力为101.325 kPa时的状态。本标准中的污染物浓度均为标准状态下的浓度”修改为：“参比状态 reference state 指大气温度为298.15 K，大气压力为1013.25 </w:t>
      </w:r>
      <w:proofErr w:type="spellStart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hPa</w:t>
      </w:r>
      <w:proofErr w:type="spellEnd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时的状态。</w:t>
      </w:r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本标准中的二氧化硫、二氧化氮、一氧化碳、臭氧、氮氧化物等气态污染物浓度为参比状态下的浓度。颗粒物（粒径小于等于10 μm）、颗粒物（粒径小于等于2.5 μm）、总悬浮颗粒物及其组分铅、苯并[a]</w:t>
      </w:r>
      <w:proofErr w:type="gramStart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芘</w:t>
      </w:r>
      <w:proofErr w:type="gramEnd"/>
      <w:r w:rsidRPr="006D350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等浓度为监测时大气温度和压力下的浓度”。</w:t>
      </w:r>
    </w:p>
    <w:p w14:paraId="6161ADCF" w14:textId="77777777" w:rsidR="006D3506" w:rsidRPr="006D3506" w:rsidRDefault="006D3506"/>
    <w:sectPr w:rsidR="006D3506" w:rsidRPr="006D3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77CB8"/>
    <w:multiLevelType w:val="multilevel"/>
    <w:tmpl w:val="D73C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6"/>
    <w:rsid w:val="006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4FC2"/>
  <w15:chartTrackingRefBased/>
  <w15:docId w15:val="{510AB2E6-4624-4C68-BB38-7211AC2D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350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50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last">
    <w:name w:val="last"/>
    <w:basedOn w:val="a"/>
    <w:rsid w:val="006D3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35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3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8402">
                  <w:marLeft w:val="0"/>
                  <w:marRight w:val="0"/>
                  <w:marTop w:val="0"/>
                  <w:marBottom w:val="0"/>
                  <w:divBdr>
                    <w:top w:val="single" w:sz="6" w:space="8" w:color="F2F2F2"/>
                    <w:left w:val="single" w:sz="6" w:space="14" w:color="F2F2F2"/>
                    <w:bottom w:val="single" w:sz="6" w:space="8" w:color="F2F2F2"/>
                    <w:right w:val="single" w:sz="6" w:space="14" w:color="F2F2F2"/>
                  </w:divBdr>
                  <w:divsChild>
                    <w:div w:id="14811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872">
                  <w:marLeft w:val="0"/>
                  <w:marRight w:val="0"/>
                  <w:marTop w:val="0"/>
                  <w:marBottom w:val="0"/>
                  <w:divBdr>
                    <w:top w:val="single" w:sz="6" w:space="23" w:color="E8E8E8"/>
                    <w:left w:val="single" w:sz="6" w:space="30" w:color="E8E8E8"/>
                    <w:bottom w:val="single" w:sz="6" w:space="23" w:color="E8E8E8"/>
                    <w:right w:val="single" w:sz="6" w:space="30" w:color="E8E8E8"/>
                  </w:divBdr>
                  <w:divsChild>
                    <w:div w:id="10354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国超</dc:creator>
  <cp:keywords/>
  <dc:description/>
  <cp:lastModifiedBy>王 国超</cp:lastModifiedBy>
  <cp:revision>1</cp:revision>
  <dcterms:created xsi:type="dcterms:W3CDTF">2021-05-31T10:21:00Z</dcterms:created>
  <dcterms:modified xsi:type="dcterms:W3CDTF">2021-05-31T10:22:00Z</dcterms:modified>
</cp:coreProperties>
</file>